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B4" w:rsidRPr="004226B4" w:rsidRDefault="004226B4" w:rsidP="004226B4">
      <w:pPr>
        <w:snapToGrid w:val="0"/>
        <w:spacing w:line="360" w:lineRule="auto"/>
        <w:jc w:val="center"/>
        <w:rPr>
          <w:rFonts w:eastAsia="黑体"/>
          <w:b/>
        </w:rPr>
      </w:pPr>
      <w:bookmarkStart w:id="0" w:name="_GoBack"/>
      <w:bookmarkEnd w:id="0"/>
    </w:p>
    <w:p w:rsidR="005B26AD" w:rsidRDefault="005B26AD" w:rsidP="004226B4">
      <w:pPr>
        <w:snapToGrid w:val="0"/>
        <w:spacing w:line="0" w:lineRule="atLeast"/>
        <w:jc w:val="center"/>
        <w:rPr>
          <w:rFonts w:eastAsia="华文中宋"/>
          <w:sz w:val="44"/>
          <w:szCs w:val="44"/>
        </w:rPr>
      </w:pPr>
    </w:p>
    <w:p w:rsidR="008C64B1" w:rsidRDefault="004226B4" w:rsidP="00A96B5A">
      <w:pPr>
        <w:snapToGrid w:val="0"/>
        <w:spacing w:line="0" w:lineRule="atLeast"/>
        <w:jc w:val="center"/>
        <w:rPr>
          <w:rFonts w:eastAsia="华文中宋"/>
          <w:sz w:val="44"/>
          <w:szCs w:val="44"/>
        </w:rPr>
      </w:pPr>
      <w:r w:rsidRPr="004226B4">
        <w:rPr>
          <w:rFonts w:eastAsia="华文中宋"/>
          <w:sz w:val="44"/>
          <w:szCs w:val="44"/>
        </w:rPr>
        <w:t>苏州工业园区</w:t>
      </w:r>
      <w:r w:rsidRPr="004226B4">
        <w:rPr>
          <w:rFonts w:eastAsia="华文中宋"/>
          <w:sz w:val="44"/>
          <w:szCs w:val="44"/>
        </w:rPr>
        <w:t>2022</w:t>
      </w:r>
      <w:r w:rsidRPr="004226B4">
        <w:rPr>
          <w:rFonts w:eastAsia="华文中宋"/>
          <w:sz w:val="44"/>
          <w:szCs w:val="44"/>
        </w:rPr>
        <w:t>年度</w:t>
      </w:r>
      <w:r w:rsidR="00A96B5A" w:rsidRPr="00A96B5A">
        <w:rPr>
          <w:rFonts w:eastAsia="华文中宋" w:hint="eastAsia"/>
          <w:sz w:val="44"/>
          <w:szCs w:val="44"/>
        </w:rPr>
        <w:t>集成电路新产品</w:t>
      </w:r>
    </w:p>
    <w:p w:rsidR="004226B4" w:rsidRPr="004226B4" w:rsidRDefault="00A96B5A" w:rsidP="00A96B5A">
      <w:pPr>
        <w:snapToGrid w:val="0"/>
        <w:spacing w:line="0" w:lineRule="atLeast"/>
        <w:jc w:val="center"/>
        <w:rPr>
          <w:rFonts w:eastAsia="华文中宋"/>
          <w:sz w:val="44"/>
          <w:szCs w:val="44"/>
        </w:rPr>
      </w:pPr>
      <w:r w:rsidRPr="00A96B5A">
        <w:rPr>
          <w:rFonts w:eastAsia="华文中宋" w:hint="eastAsia"/>
          <w:sz w:val="44"/>
          <w:szCs w:val="44"/>
        </w:rPr>
        <w:t>新技术场景应用</w:t>
      </w:r>
      <w:r w:rsidR="004226B4" w:rsidRPr="004226B4">
        <w:rPr>
          <w:rFonts w:eastAsia="华文中宋"/>
          <w:sz w:val="44"/>
          <w:szCs w:val="44"/>
        </w:rPr>
        <w:t>征集表</w:t>
      </w:r>
    </w:p>
    <w:p w:rsidR="004226B4" w:rsidRPr="004226B4" w:rsidRDefault="004226B4" w:rsidP="004226B4">
      <w:pPr>
        <w:topLinePunct/>
        <w:autoSpaceDE w:val="0"/>
        <w:autoSpaceDN w:val="0"/>
        <w:adjustRightInd w:val="0"/>
        <w:snapToGrid w:val="0"/>
        <w:spacing w:line="360" w:lineRule="auto"/>
        <w:ind w:left="361" w:hangingChars="150" w:hanging="361"/>
        <w:jc w:val="center"/>
        <w:rPr>
          <w:rFonts w:eastAsia="黑体"/>
          <w:b/>
          <w:sz w:val="24"/>
          <w:szCs w:val="24"/>
        </w:rPr>
      </w:pPr>
    </w:p>
    <w:tbl>
      <w:tblPr>
        <w:tblW w:w="93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005"/>
        <w:gridCol w:w="1731"/>
        <w:gridCol w:w="874"/>
        <w:gridCol w:w="1430"/>
        <w:gridCol w:w="501"/>
        <w:gridCol w:w="2800"/>
      </w:tblGrid>
      <w:tr w:rsidR="004226B4" w:rsidRPr="004226B4" w:rsidTr="005B26AD">
        <w:trPr>
          <w:trHeight w:val="611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企业名称</w:t>
            </w:r>
          </w:p>
        </w:tc>
        <w:tc>
          <w:tcPr>
            <w:tcW w:w="7336" w:type="dxa"/>
            <w:gridSpan w:val="5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649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社会信用代码</w:t>
            </w:r>
          </w:p>
        </w:tc>
        <w:tc>
          <w:tcPr>
            <w:tcW w:w="7336" w:type="dxa"/>
            <w:gridSpan w:val="5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615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单位地址</w:t>
            </w:r>
          </w:p>
        </w:tc>
        <w:tc>
          <w:tcPr>
            <w:tcW w:w="7336" w:type="dxa"/>
            <w:gridSpan w:val="5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764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法定代表人</w:t>
            </w:r>
          </w:p>
        </w:tc>
        <w:tc>
          <w:tcPr>
            <w:tcW w:w="2605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764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05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</w:tr>
      <w:tr w:rsidR="004226B4" w:rsidRPr="004226B4" w:rsidTr="005B26AD">
        <w:trPr>
          <w:trHeight w:val="1103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注册时间</w:t>
            </w:r>
          </w:p>
        </w:tc>
        <w:tc>
          <w:tcPr>
            <w:tcW w:w="2605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注册资本</w:t>
            </w:r>
          </w:p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（万元）</w:t>
            </w:r>
          </w:p>
        </w:tc>
        <w:tc>
          <w:tcPr>
            <w:tcW w:w="3301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4226B4" w:rsidRPr="004226B4" w:rsidTr="004226B4">
        <w:trPr>
          <w:trHeight w:val="760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B01A53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新</w:t>
            </w:r>
            <w:r w:rsidR="00B01A53">
              <w:rPr>
                <w:rFonts w:hint="eastAsia"/>
                <w:spacing w:val="-10"/>
                <w:sz w:val="24"/>
              </w:rPr>
              <w:t>产品</w:t>
            </w:r>
            <w:r>
              <w:rPr>
                <w:spacing w:val="-10"/>
                <w:sz w:val="24"/>
              </w:rPr>
              <w:t>新</w:t>
            </w:r>
            <w:r w:rsidR="00B01A53">
              <w:rPr>
                <w:rFonts w:hint="eastAsia"/>
                <w:spacing w:val="-10"/>
                <w:sz w:val="24"/>
              </w:rPr>
              <w:t>技术</w:t>
            </w:r>
            <w:r>
              <w:rPr>
                <w:spacing w:val="-10"/>
                <w:sz w:val="24"/>
              </w:rPr>
              <w:t>名称</w:t>
            </w:r>
          </w:p>
        </w:tc>
        <w:tc>
          <w:tcPr>
            <w:tcW w:w="7336" w:type="dxa"/>
            <w:gridSpan w:val="5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4226B4" w:rsidRPr="004226B4" w:rsidTr="004226B4">
        <w:trPr>
          <w:trHeight w:val="856"/>
        </w:trPr>
        <w:tc>
          <w:tcPr>
            <w:tcW w:w="1980" w:type="dxa"/>
            <w:gridSpan w:val="2"/>
            <w:vAlign w:val="center"/>
          </w:tcPr>
          <w:p w:rsidR="004226B4" w:rsidRDefault="00752486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应用</w:t>
            </w:r>
            <w:r>
              <w:rPr>
                <w:spacing w:val="-10"/>
                <w:sz w:val="24"/>
              </w:rPr>
              <w:t>场景</w:t>
            </w:r>
          </w:p>
        </w:tc>
        <w:tc>
          <w:tcPr>
            <w:tcW w:w="7336" w:type="dxa"/>
            <w:gridSpan w:val="5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4226B4" w:rsidRPr="004226B4" w:rsidTr="004226B4">
        <w:trPr>
          <w:trHeight w:val="4606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752486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企业主营业务</w:t>
            </w:r>
            <w:r w:rsidR="00752486">
              <w:rPr>
                <w:rFonts w:hint="eastAsia"/>
                <w:spacing w:val="-10"/>
                <w:sz w:val="24"/>
              </w:rPr>
              <w:t>及</w:t>
            </w:r>
            <w:r w:rsidR="00752486">
              <w:rPr>
                <w:spacing w:val="-10"/>
                <w:sz w:val="24"/>
              </w:rPr>
              <w:t>园区应用场景</w:t>
            </w:r>
            <w:r w:rsidRPr="004226B4">
              <w:rPr>
                <w:spacing w:val="-10"/>
                <w:sz w:val="24"/>
              </w:rPr>
              <w:t>概述（</w:t>
            </w:r>
            <w:r>
              <w:rPr>
                <w:spacing w:val="-10"/>
                <w:sz w:val="24"/>
              </w:rPr>
              <w:t>3</w:t>
            </w:r>
            <w:r w:rsidRPr="004226B4">
              <w:rPr>
                <w:spacing w:val="-10"/>
                <w:sz w:val="24"/>
              </w:rPr>
              <w:t>00</w:t>
            </w:r>
            <w:r w:rsidRPr="004226B4">
              <w:rPr>
                <w:spacing w:val="-10"/>
                <w:sz w:val="24"/>
              </w:rPr>
              <w:t>字以内）</w:t>
            </w:r>
          </w:p>
        </w:tc>
        <w:tc>
          <w:tcPr>
            <w:tcW w:w="7336" w:type="dxa"/>
            <w:gridSpan w:val="5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613"/>
        </w:trPr>
        <w:tc>
          <w:tcPr>
            <w:tcW w:w="975" w:type="dxa"/>
            <w:vMerge w:val="restart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lastRenderedPageBreak/>
              <w:t>财务运营状况</w:t>
            </w:r>
          </w:p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指标</w:t>
            </w:r>
            <w:r w:rsidRPr="004226B4">
              <w:rPr>
                <w:sz w:val="24"/>
              </w:rPr>
              <w:t>/</w:t>
            </w:r>
            <w:r w:rsidRPr="004226B4">
              <w:rPr>
                <w:sz w:val="24"/>
              </w:rPr>
              <w:t>年份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4226B4"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4226B4">
              <w:rPr>
                <w:sz w:val="24"/>
              </w:rPr>
              <w:t>年</w:t>
            </w:r>
          </w:p>
        </w:tc>
      </w:tr>
      <w:tr w:rsidR="004226B4" w:rsidRPr="004226B4" w:rsidTr="004226B4">
        <w:trPr>
          <w:trHeight w:val="579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营业收入（万元）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499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营业收入增长率（</w:t>
            </w:r>
            <w:r w:rsidRPr="004226B4">
              <w:rPr>
                <w:sz w:val="24"/>
              </w:rPr>
              <w:t>%</w:t>
            </w:r>
            <w:r w:rsidRPr="004226B4">
              <w:rPr>
                <w:sz w:val="24"/>
              </w:rPr>
              <w:t>）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9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企业研发投入（万元）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623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研发投入占比（</w:t>
            </w:r>
            <w:r w:rsidRPr="004226B4">
              <w:rPr>
                <w:sz w:val="24"/>
              </w:rPr>
              <w:t>%</w:t>
            </w:r>
            <w:r w:rsidRPr="004226B4">
              <w:rPr>
                <w:sz w:val="24"/>
              </w:rPr>
              <w:t>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76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企业净利润（万元）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85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实缴税金总额（万元）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85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rFonts w:eastAsia="宋体"/>
                <w:sz w:val="24"/>
              </w:rPr>
            </w:pPr>
            <w:r w:rsidRPr="004226B4">
              <w:rPr>
                <w:sz w:val="24"/>
              </w:rPr>
              <w:t>企业所得税（万元）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85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</w:t>
            </w:r>
            <w:r>
              <w:rPr>
                <w:sz w:val="24"/>
              </w:rPr>
              <w:t>数量（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>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638"/>
        </w:trPr>
        <w:tc>
          <w:tcPr>
            <w:tcW w:w="975" w:type="dxa"/>
            <w:vMerge w:val="restart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企业</w:t>
            </w:r>
            <w:r>
              <w:rPr>
                <w:sz w:val="24"/>
                <w:szCs w:val="22"/>
              </w:rPr>
              <w:t>用人情况</w:t>
            </w: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  <w:szCs w:val="22"/>
              </w:rPr>
            </w:pPr>
            <w:r w:rsidRPr="004226B4">
              <w:rPr>
                <w:sz w:val="24"/>
              </w:rPr>
              <w:t>指标</w:t>
            </w:r>
            <w:r w:rsidRPr="004226B4">
              <w:rPr>
                <w:sz w:val="24"/>
              </w:rPr>
              <w:t>/</w:t>
            </w:r>
            <w:r w:rsidRPr="004226B4">
              <w:rPr>
                <w:sz w:val="24"/>
              </w:rPr>
              <w:t>年份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 w:rsidRPr="004226B4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4226B4"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 w:rsidRPr="004226B4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4226B4">
              <w:rPr>
                <w:sz w:val="24"/>
              </w:rPr>
              <w:t>年</w:t>
            </w:r>
          </w:p>
        </w:tc>
      </w:tr>
      <w:tr w:rsidR="004226B4" w:rsidRPr="004226B4" w:rsidTr="004226B4">
        <w:trPr>
          <w:trHeight w:val="712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  <w:r w:rsidRPr="004226B4">
              <w:rPr>
                <w:sz w:val="24"/>
                <w:szCs w:val="22"/>
              </w:rPr>
              <w:t>职工总数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</w:tr>
      <w:tr w:rsidR="004226B4" w:rsidRPr="004226B4" w:rsidTr="004226B4">
        <w:trPr>
          <w:trHeight w:val="677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  <w:r w:rsidRPr="004226B4">
              <w:rPr>
                <w:sz w:val="24"/>
                <w:szCs w:val="22"/>
              </w:rPr>
              <w:t>专职研发人员数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</w:tr>
      <w:tr w:rsidR="004226B4" w:rsidRPr="004226B4" w:rsidTr="004226B4">
        <w:trPr>
          <w:trHeight w:val="1088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226B4">
              <w:rPr>
                <w:sz w:val="24"/>
                <w:szCs w:val="22"/>
              </w:rPr>
              <w:t>专职研发人员本科、硕士、博士占比情况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</w:tr>
      <w:tr w:rsidR="004226B4" w:rsidRPr="004226B4" w:rsidTr="004226B4">
        <w:trPr>
          <w:trHeight w:val="3775"/>
        </w:trPr>
        <w:tc>
          <w:tcPr>
            <w:tcW w:w="3711" w:type="dxa"/>
            <w:gridSpan w:val="3"/>
            <w:vAlign w:val="center"/>
          </w:tcPr>
          <w:p w:rsidR="004226B4" w:rsidRPr="004226B4" w:rsidRDefault="004226B4" w:rsidP="005962C6"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 w:rsidRPr="004226B4">
              <w:rPr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5605" w:type="dxa"/>
            <w:gridSpan w:val="4"/>
          </w:tcPr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 w:rsidRPr="004226B4">
              <w:rPr>
                <w:color w:val="000000"/>
                <w:sz w:val="24"/>
              </w:rPr>
              <w:t>□</w:t>
            </w:r>
            <w:r w:rsidRPr="004226B4">
              <w:rPr>
                <w:color w:val="000000"/>
                <w:sz w:val="24"/>
              </w:rPr>
              <w:t>有（何时由何机关作出何种处罚决定：</w:t>
            </w:r>
          </w:p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</w:p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</w:p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 w:rsidRPr="004226B4">
              <w:rPr>
                <w:color w:val="000000"/>
                <w:sz w:val="24"/>
              </w:rPr>
              <w:t xml:space="preserve">                                                                                           </w:t>
            </w:r>
            <w:r w:rsidRPr="004226B4">
              <w:rPr>
                <w:color w:val="000000"/>
                <w:sz w:val="24"/>
              </w:rPr>
              <w:t>）</w:t>
            </w:r>
          </w:p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 w:rsidRPr="004226B4">
              <w:rPr>
                <w:color w:val="000000"/>
                <w:sz w:val="24"/>
              </w:rPr>
              <w:t>□</w:t>
            </w:r>
            <w:r w:rsidRPr="004226B4">
              <w:rPr>
                <w:color w:val="000000"/>
                <w:sz w:val="24"/>
              </w:rPr>
              <w:t>无</w:t>
            </w:r>
          </w:p>
        </w:tc>
      </w:tr>
    </w:tbl>
    <w:p w:rsidR="00FB1C45" w:rsidRPr="004226B4" w:rsidRDefault="00FB1C45"/>
    <w:sectPr w:rsidR="00FB1C45" w:rsidRPr="00422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81" w:rsidRDefault="00682481" w:rsidP="00A96B5A">
      <w:r>
        <w:separator/>
      </w:r>
    </w:p>
  </w:endnote>
  <w:endnote w:type="continuationSeparator" w:id="0">
    <w:p w:rsidR="00682481" w:rsidRDefault="00682481" w:rsidP="00A9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81" w:rsidRDefault="00682481" w:rsidP="00A96B5A">
      <w:r>
        <w:separator/>
      </w:r>
    </w:p>
  </w:footnote>
  <w:footnote w:type="continuationSeparator" w:id="0">
    <w:p w:rsidR="00682481" w:rsidRDefault="00682481" w:rsidP="00A9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B4"/>
    <w:rsid w:val="004226B4"/>
    <w:rsid w:val="0051434D"/>
    <w:rsid w:val="005B26AD"/>
    <w:rsid w:val="00682481"/>
    <w:rsid w:val="006C4817"/>
    <w:rsid w:val="00752486"/>
    <w:rsid w:val="008C64B1"/>
    <w:rsid w:val="00A96B5A"/>
    <w:rsid w:val="00B01A53"/>
    <w:rsid w:val="00DC4428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40C564-19F3-4621-A2B2-FF4B33B4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B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B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B5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刘震宇</dc:creator>
  <cp:keywords/>
  <dc:description/>
  <cp:lastModifiedBy>企业发展服务中心-汪洋</cp:lastModifiedBy>
  <cp:revision>2</cp:revision>
  <dcterms:created xsi:type="dcterms:W3CDTF">2022-08-25T01:05:00Z</dcterms:created>
  <dcterms:modified xsi:type="dcterms:W3CDTF">2022-08-25T01:05:00Z</dcterms:modified>
</cp:coreProperties>
</file>